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43B" w:rsidRDefault="0092543B" w:rsidP="0092543B">
      <w:pPr>
        <w:rPr>
          <w:color w:val="44546A"/>
        </w:rPr>
      </w:pPr>
      <w:r>
        <w:rPr>
          <w:noProof/>
          <w:lang w:val="en-CA" w:eastAsia="en-CA"/>
        </w:rPr>
        <w:drawing>
          <wp:anchor distT="0" distB="0" distL="114300" distR="114300" simplePos="0" relativeHeight="251667456" behindDoc="0" locked="0" layoutInCell="1" allowOverlap="1" wp14:anchorId="5AEBF590" wp14:editId="293871DA">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92543B" w:rsidRDefault="0092543B" w:rsidP="0092543B">
      <w:pPr>
        <w:rPr>
          <w:color w:val="44546A"/>
        </w:rPr>
      </w:pPr>
    </w:p>
    <w:p w:rsidR="0092543B" w:rsidRDefault="0092543B" w:rsidP="0092543B">
      <w:r>
        <w:rPr>
          <w:color w:val="44546A"/>
        </w:rPr>
        <w:t>M</w:t>
      </w:r>
      <w:r w:rsidRPr="00D0123B">
        <w:rPr>
          <w:color w:val="44546A"/>
        </w:rPr>
        <w:t>adawaska Valley</w:t>
      </w:r>
    </w:p>
    <w:p w:rsidR="0092543B" w:rsidRPr="00D0123B" w:rsidRDefault="0092543B" w:rsidP="0092543B">
      <w:r w:rsidRPr="00D0123B">
        <w:rPr>
          <w:color w:val="44546A"/>
        </w:rPr>
        <w:t>Association For</w:t>
      </w:r>
    </w:p>
    <w:p w:rsidR="0092543B" w:rsidRDefault="0092543B" w:rsidP="0092543B">
      <w:r w:rsidRPr="00D0123B">
        <w:rPr>
          <w:color w:val="44546A"/>
        </w:rPr>
        <w:t>Community Living</w:t>
      </w:r>
      <w:r>
        <w:tab/>
      </w:r>
      <w:r>
        <w:tab/>
      </w:r>
    </w:p>
    <w:p w:rsidR="0092543B" w:rsidRPr="0092543B" w:rsidRDefault="00354DB4" w:rsidP="0092543B">
      <w:r>
        <w:rPr>
          <w:noProof/>
          <w:lang w:val="en-CA" w:eastAsia="en-CA"/>
        </w:rPr>
        <mc:AlternateContent>
          <mc:Choice Requires="wps">
            <w:drawing>
              <wp:anchor distT="45720" distB="45720" distL="114300" distR="114300" simplePos="0" relativeHeight="251661312" behindDoc="0" locked="0" layoutInCell="1" allowOverlap="1" wp14:anchorId="1893AE36" wp14:editId="748EFFA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509EA">
                              <w:rPr>
                                <w:rFonts w:ascii="Arial Black" w:hAnsi="Arial Black"/>
                                <w:b/>
                                <w:sz w:val="16"/>
                                <w:szCs w:val="16"/>
                              </w:rPr>
                              <w:t xml:space="preserve">RAPID ANTIGEN TESTING </w:t>
                            </w:r>
                            <w:r w:rsidR="00737D45">
                              <w:rPr>
                                <w:rFonts w:ascii="Arial Black" w:hAnsi="Arial Black"/>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3AE36"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sidR="007509EA">
                        <w:rPr>
                          <w:rFonts w:ascii="Arial Black" w:hAnsi="Arial Black"/>
                          <w:b/>
                          <w:sz w:val="16"/>
                          <w:szCs w:val="16"/>
                        </w:rPr>
                        <w:t xml:space="preserve">RAPID ANTIGEN TESTING </w:t>
                      </w:r>
                      <w:r w:rsidR="00737D45">
                        <w:rPr>
                          <w:rFonts w:ascii="Arial Black" w:hAnsi="Arial Black"/>
                          <w:b/>
                          <w:sz w:val="16"/>
                          <w:szCs w:val="16"/>
                        </w:rPr>
                        <w:t xml:space="preserve"> </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6432" behindDoc="0" locked="0" layoutInCell="1" allowOverlap="1" wp14:anchorId="7574782E" wp14:editId="10338190">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7509EA">
                              <w:rPr>
                                <w:rFonts w:ascii="Arial Black" w:hAnsi="Arial Black"/>
                                <w:b/>
                                <w:sz w:val="16"/>
                                <w:szCs w:val="16"/>
                                <w:lang w:val="en-CA"/>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4782E" id="Text Box 23" o:spid="_x0000_s1027" type="#_x0000_t202" style="position:absolute;margin-left:248.4pt;margin-top:103.05pt;width:248pt;height:1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" strokecolor="#0070c0">
                <v:textbox>
                  <w:txbxContent>
                    <w:p w:rsidR="0092543B" w:rsidRPr="00354DB4" w:rsidRDefault="00354DB4" w:rsidP="0092543B">
                      <w:pPr>
                        <w:rPr>
                          <w:rFonts w:ascii="Arial Black" w:hAnsi="Arial Black"/>
                          <w:b/>
                          <w:sz w:val="16"/>
                          <w:szCs w:val="16"/>
                          <w:lang w:val="en-CA"/>
                        </w:rPr>
                      </w:pPr>
                      <w:r>
                        <w:rPr>
                          <w:rFonts w:ascii="Arial Black" w:hAnsi="Arial Black"/>
                          <w:b/>
                          <w:sz w:val="16"/>
                          <w:szCs w:val="16"/>
                          <w:lang w:val="en-CA"/>
                        </w:rPr>
                        <w:t>PAGES:</w:t>
                      </w:r>
                      <w:r w:rsidR="007509EA">
                        <w:rPr>
                          <w:rFonts w:ascii="Arial Black" w:hAnsi="Arial Black"/>
                          <w:b/>
                          <w:sz w:val="16"/>
                          <w:szCs w:val="16"/>
                          <w:lang w:val="en-CA"/>
                        </w:rPr>
                        <w:t xml:space="preserve"> 3</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4384" behindDoc="0" locked="0" layoutInCell="1" allowOverlap="1" wp14:anchorId="22FE26BD" wp14:editId="0B20E7B2">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7509EA">
                              <w:rPr>
                                <w:rFonts w:ascii="Arial Black" w:hAnsi="Arial Black"/>
                                <w:b/>
                                <w:sz w:val="16"/>
                                <w:szCs w:val="16"/>
                              </w:rPr>
                              <w:t xml:space="preserve"> APRIL 22,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26BD" id="Text Box 21" o:spid="_x0000_s1028" type="#_x0000_t202" style="position:absolute;margin-left:248.3pt;margin-top:76.95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JLg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REVISED</w:t>
                      </w:r>
                      <w:r w:rsidR="006D2175">
                        <w:rPr>
                          <w:rFonts w:ascii="Arial Black" w:hAnsi="Arial Black"/>
                          <w:b/>
                          <w:sz w:val="16"/>
                          <w:szCs w:val="16"/>
                        </w:rPr>
                        <w:t>:</w:t>
                      </w:r>
                      <w:r w:rsidR="007509EA">
                        <w:rPr>
                          <w:rFonts w:ascii="Arial Black" w:hAnsi="Arial Black"/>
                          <w:b/>
                          <w:sz w:val="16"/>
                          <w:szCs w:val="16"/>
                        </w:rPr>
                        <w:t xml:space="preserve"> APRIL 22, 2022</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5408" behindDoc="0" locked="0" layoutInCell="1" allowOverlap="1" wp14:anchorId="0D337D36" wp14:editId="0B572795">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7D36" id="Text Box 22" o:spid="_x0000_s1029" type="#_x0000_t202" style="position:absolute;margin-left:-5.25pt;margin-top:103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U9fqLi0CAABNBAAADgAAAAAAAAAAAAAAAAAuAgAA&#10;ZHJzL2Uyb0RvYy54bWxQSwECLQAUAAYACAAAACEAw5xkLOAAAAALAQAADwAAAAAAAAAAAAAAAACH&#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3360" behindDoc="0" locked="0" layoutInCell="1" allowOverlap="1" wp14:anchorId="299643FD" wp14:editId="04BB17FB">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7509EA">
                              <w:rPr>
                                <w:rFonts w:ascii="Arial Black" w:hAnsi="Arial Black"/>
                                <w:b/>
                                <w:sz w:val="16"/>
                                <w:szCs w:val="16"/>
                              </w:rPr>
                              <w:t>SEPTEMBER 23,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643FD" id="Text Box 20" o:spid="_x0000_s1030" type="#_x0000_t202" style="position:absolute;margin-left:-5.25pt;margin-top:76.8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L/tNqCwCAABNBAAADgAAAAAAAAAAAAAAAAAuAgAA&#10;ZHJzL2Uyb0RvYy54bWxQSwECLQAUAAYACAAAACEAFpnIDOEAAAALAQAADwAAAAAAAAAAAAAAAACG&#10;BAAAZHJzL2Rvd25yZXYueG1sUEsFBgAAAAAEAAQA8wAAAJQFA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sidR="007509EA">
                        <w:rPr>
                          <w:rFonts w:ascii="Arial Black" w:hAnsi="Arial Black"/>
                          <w:b/>
                          <w:sz w:val="16"/>
                          <w:szCs w:val="16"/>
                        </w:rPr>
                        <w:t>SEPTEMBER 23, 2021</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60288" behindDoc="0" locked="0" layoutInCell="1" allowOverlap="1" wp14:anchorId="2CF329D9" wp14:editId="079944E0">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7509EA">
                              <w:rPr>
                                <w:rFonts w:ascii="Arial Black" w:hAnsi="Arial Black"/>
                                <w:b/>
                                <w:sz w:val="16"/>
                                <w:szCs w:val="16"/>
                              </w:rPr>
                              <w:t>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329D9"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RI8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eYneWpoDkisg7G7cRpx04H7SUmPnV1R/2PH&#10;nKBEfTQozmI6m8VRSMZsfl2g4S499aWHGY5QFQ2UjNt1SOMTeTNwhyK2MvEb1R4zOaaMHZtoP05X&#10;HIlLO0X9+gesngE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KKBEjwrAgAASwQAAA4AAAAAAAAAAAAAAAAALgIAAGRy&#10;cy9lMm9Eb2MueG1sUEsBAi0AFAAGAAgAAAAhADIIvIfgAAAACQEAAA8AAAAAAAAAAAAAAAAAhQQA&#10;AGRycy9kb3ducmV2LnhtbFBLBQYAAAAABAAEAPMAAACSBQAAAAA=&#10;" strokecolor="#0070c0">
                <v:textbox>
                  <w:txbxContent>
                    <w:p w:rsidR="0092543B" w:rsidRPr="00BE31AE" w:rsidRDefault="0092543B" w:rsidP="0092543B">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sidR="007509EA">
                        <w:rPr>
                          <w:rFonts w:ascii="Arial Black" w:hAnsi="Arial Black"/>
                          <w:b/>
                          <w:sz w:val="16"/>
                          <w:szCs w:val="16"/>
                        </w:rPr>
                        <w:t>4-7</w:t>
                      </w:r>
                    </w:p>
                  </w:txbxContent>
                </v:textbox>
                <w10:wrap type="square"/>
              </v:shape>
            </w:pict>
          </mc:Fallback>
        </mc:AlternateContent>
      </w:r>
      <w:r w:rsidR="0092543B">
        <w:rPr>
          <w:noProof/>
          <w:lang w:val="en-CA" w:eastAsia="en-CA"/>
        </w:rPr>
        <mc:AlternateContent>
          <mc:Choice Requires="wps">
            <w:drawing>
              <wp:anchor distT="45720" distB="45720" distL="114300" distR="114300" simplePos="0" relativeHeight="251659264" behindDoc="0" locked="0" layoutInCell="1" allowOverlap="1" wp14:anchorId="1DF3ED17" wp14:editId="31DB492C">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7509EA">
                              <w:rPr>
                                <w:rFonts w:ascii="Arial Black" w:hAnsi="Arial Black"/>
                                <w:b/>
                                <w:sz w:val="16"/>
                                <w:szCs w:val="16"/>
                              </w:rPr>
                              <w:t>HUMAN RESOURCES</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3ED17"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AZN2P5KwIAAEsEAAAOAAAAAAAAAAAAAAAAAC4CAABk&#10;cnMvZTJvRG9jLnhtbFBLAQItABQABgAIAAAAIQBea6G84QAAAAkBAAAPAAAAAAAAAAAAAAAAAIUE&#10;AABkcnMvZG93bnJldi54bWxQSwUGAAAAAAQABADzAAAAkwUAAAAA&#10;" strokecolor="#0070c0">
                <v:textbox>
                  <w:txbxContent>
                    <w:p w:rsidR="0092543B" w:rsidRPr="00BE31AE" w:rsidRDefault="0092543B" w:rsidP="0092543B">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sidR="007509EA">
                        <w:rPr>
                          <w:rFonts w:ascii="Arial Black" w:hAnsi="Arial Black"/>
                          <w:b/>
                          <w:sz w:val="16"/>
                          <w:szCs w:val="16"/>
                        </w:rPr>
                        <w:t>HUMAN RESOURCES</w:t>
                      </w:r>
                      <w:r w:rsidRPr="00D0123B">
                        <w:rPr>
                          <w:rFonts w:ascii="Arial" w:hAnsi="Arial" w:cs="Arial"/>
                          <w:noProof/>
                          <w:sz w:val="16"/>
                          <w:szCs w:val="16"/>
                          <w:lang w:val="en-CA" w:eastAsia="en-CA"/>
                        </w:rPr>
                        <w:drawing>
                          <wp:inline distT="0" distB="0" distL="0" distR="0" wp14:anchorId="780A4F1B" wp14:editId="3E89B233">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AE3C9F" w:rsidRDefault="00AE3C9F"/>
    <w:p w:rsidR="007509EA" w:rsidRDefault="007509EA" w:rsidP="007509EA">
      <w:pPr>
        <w:autoSpaceDE w:val="0"/>
        <w:autoSpaceDN w:val="0"/>
        <w:adjustRightInd w:val="0"/>
        <w:spacing w:after="80"/>
        <w:rPr>
          <w:rFonts w:ascii="Arial" w:hAnsi="Arial" w:cs="Arial"/>
        </w:rPr>
      </w:pPr>
    </w:p>
    <w:p w:rsidR="007509EA" w:rsidRDefault="007509EA" w:rsidP="007509EA">
      <w:pPr>
        <w:autoSpaceDE w:val="0"/>
        <w:autoSpaceDN w:val="0"/>
        <w:adjustRightInd w:val="0"/>
        <w:spacing w:after="80"/>
        <w:rPr>
          <w:rFonts w:ascii="Arial" w:hAnsi="Arial" w:cs="Arial"/>
        </w:rPr>
      </w:pPr>
      <w:r>
        <w:rPr>
          <w:rFonts w:ascii="Arial" w:hAnsi="Arial" w:cs="Arial"/>
          <w:b/>
          <w:bCs/>
        </w:rPr>
        <w:t>Policy Statement:</w:t>
      </w:r>
      <w:r>
        <w:rPr>
          <w:rFonts w:ascii="Arial" w:hAnsi="Arial" w:cs="Arial"/>
        </w:rPr>
        <w:t xml:space="preserve"> </w:t>
      </w:r>
    </w:p>
    <w:p w:rsidR="007509EA" w:rsidRDefault="007509EA" w:rsidP="007509EA">
      <w:pPr>
        <w:autoSpaceDE w:val="0"/>
        <w:autoSpaceDN w:val="0"/>
        <w:adjustRightInd w:val="0"/>
        <w:spacing w:after="80"/>
        <w:rPr>
          <w:rFonts w:ascii="Arial" w:hAnsi="Arial" w:cs="Arial"/>
        </w:rPr>
      </w:pPr>
      <w:r>
        <w:rPr>
          <w:rFonts w:ascii="Arial" w:hAnsi="Arial" w:cs="Arial"/>
        </w:rPr>
        <w:t xml:space="preserve">This Policy reflects our obligations under the </w:t>
      </w:r>
      <w:r>
        <w:rPr>
          <w:rFonts w:ascii="Arial" w:hAnsi="Arial" w:cs="Arial"/>
          <w:i/>
          <w:iCs/>
        </w:rPr>
        <w:t xml:space="preserve">Occupational Health and Safety Act </w:t>
      </w:r>
      <w:r>
        <w:rPr>
          <w:rFonts w:ascii="Arial" w:hAnsi="Arial" w:cs="Arial"/>
        </w:rPr>
        <w:t xml:space="preserve">(OHSA) to take every reasonable precaution to protect </w:t>
      </w:r>
      <w:r>
        <w:rPr>
          <w:rFonts w:ascii="Arial" w:hAnsi="Arial" w:cs="Arial"/>
          <w:bCs/>
        </w:rPr>
        <w:t xml:space="preserve">employees, staff, contractors, volunteers and students </w:t>
      </w:r>
      <w:r>
        <w:rPr>
          <w:rFonts w:ascii="Arial" w:hAnsi="Arial" w:cs="Arial"/>
        </w:rPr>
        <w:t>and to comply with our obligations under applicable emergency orders (O. Reg 177/20 and O. Reg. 121/20, current Public Health advice/recommendations and MCCSS Directives.</w:t>
      </w:r>
    </w:p>
    <w:p w:rsidR="007509EA" w:rsidRDefault="007509EA" w:rsidP="007509EA">
      <w:pPr>
        <w:autoSpaceDE w:val="0"/>
        <w:autoSpaceDN w:val="0"/>
        <w:adjustRightInd w:val="0"/>
        <w:spacing w:after="80"/>
        <w:rPr>
          <w:rFonts w:ascii="Arial" w:hAnsi="Arial" w:cs="Arial"/>
        </w:rPr>
      </w:pPr>
      <w:r>
        <w:rPr>
          <w:rFonts w:ascii="Arial" w:hAnsi="Arial" w:cs="Arial"/>
        </w:rPr>
        <w:t xml:space="preserve">This Policy is based on the significant risk factors for COVID-19 infection that are present in MVACL workplaces given the nature of support and as described in Ontario’s Response Framework including close contact, closed spaces, crowded places, forceful exhalation, and prolonged exposure, with the most serious risk factor being close contact. </w:t>
      </w:r>
    </w:p>
    <w:p w:rsidR="007509EA" w:rsidRDefault="007509EA" w:rsidP="007509EA">
      <w:pPr>
        <w:autoSpaceDE w:val="0"/>
        <w:autoSpaceDN w:val="0"/>
        <w:adjustRightInd w:val="0"/>
        <w:spacing w:after="80"/>
        <w:rPr>
          <w:rFonts w:ascii="Arial" w:hAnsi="Arial" w:cs="Arial"/>
        </w:rPr>
      </w:pPr>
      <w:r>
        <w:rPr>
          <w:rFonts w:ascii="Arial" w:hAnsi="Arial" w:cs="Arial"/>
        </w:rPr>
        <w:t>This Policy will be updated regularly to reflect any changes in the degree of risk and any advice or recommendations from the authorities listed above.</w:t>
      </w:r>
    </w:p>
    <w:p w:rsidR="007509EA" w:rsidRDefault="007509EA" w:rsidP="007509EA">
      <w:pPr>
        <w:autoSpaceDE w:val="0"/>
        <w:autoSpaceDN w:val="0"/>
        <w:adjustRightInd w:val="0"/>
        <w:spacing w:after="80"/>
        <w:rPr>
          <w:rFonts w:ascii="Arial" w:hAnsi="Arial" w:cs="Arial"/>
        </w:rPr>
      </w:pPr>
    </w:p>
    <w:p w:rsidR="007509EA" w:rsidRDefault="007509EA" w:rsidP="007509EA">
      <w:pPr>
        <w:autoSpaceDE w:val="0"/>
        <w:autoSpaceDN w:val="0"/>
        <w:adjustRightInd w:val="0"/>
        <w:spacing w:after="80"/>
        <w:rPr>
          <w:rFonts w:ascii="Arial" w:hAnsi="Arial" w:cs="Arial"/>
          <w:b/>
          <w:bCs/>
        </w:rPr>
      </w:pPr>
      <w:r>
        <w:rPr>
          <w:rFonts w:ascii="Arial" w:hAnsi="Arial" w:cs="Arial"/>
          <w:b/>
          <w:bCs/>
        </w:rPr>
        <w:t xml:space="preserve">Purpose: </w:t>
      </w:r>
    </w:p>
    <w:p w:rsidR="007509EA" w:rsidRDefault="007509EA" w:rsidP="007509EA">
      <w:pPr>
        <w:autoSpaceDE w:val="0"/>
        <w:autoSpaceDN w:val="0"/>
        <w:adjustRightInd w:val="0"/>
        <w:spacing w:after="80"/>
        <w:rPr>
          <w:rFonts w:ascii="Arial" w:hAnsi="Arial" w:cs="Arial"/>
        </w:rPr>
      </w:pPr>
      <w:r>
        <w:rPr>
          <w:rFonts w:ascii="Arial" w:hAnsi="Arial" w:cs="Arial"/>
        </w:rPr>
        <w:t>The purpose of this policy is to outline the expectations for all employees, staff, volunteers and students performing duties for MVACL.</w:t>
      </w:r>
    </w:p>
    <w:p w:rsidR="007509EA" w:rsidRDefault="007509EA" w:rsidP="007509EA">
      <w:pPr>
        <w:spacing w:afterLines="80" w:after="192"/>
        <w:rPr>
          <w:rFonts w:ascii="Arial" w:hAnsi="Arial" w:cs="Arial"/>
          <w:b/>
          <w:bCs/>
        </w:rPr>
      </w:pPr>
    </w:p>
    <w:p w:rsidR="007509EA" w:rsidRDefault="007509EA" w:rsidP="007509EA">
      <w:pPr>
        <w:spacing w:afterLines="80" w:after="192"/>
        <w:rPr>
          <w:rFonts w:ascii="Arial" w:hAnsi="Arial" w:cs="Arial"/>
          <w:b/>
          <w:bCs/>
        </w:rPr>
      </w:pPr>
      <w:r>
        <w:rPr>
          <w:rFonts w:ascii="Arial" w:hAnsi="Arial" w:cs="Arial"/>
          <w:b/>
          <w:bCs/>
        </w:rPr>
        <w:t xml:space="preserve">General Principles: </w:t>
      </w:r>
    </w:p>
    <w:p w:rsidR="007509EA" w:rsidRDefault="007509EA" w:rsidP="007509EA">
      <w:pPr>
        <w:spacing w:afterLines="80" w:after="192"/>
        <w:rPr>
          <w:rFonts w:ascii="Arial" w:hAnsi="Arial" w:cs="Arial"/>
        </w:rPr>
      </w:pPr>
      <w:r>
        <w:rPr>
          <w:rFonts w:ascii="Arial" w:hAnsi="Arial" w:cs="Arial"/>
        </w:rPr>
        <w:t xml:space="preserve">All employees, staff, volunteers and students are required to complete a Rapid Antigen Test three times per week, each Monday, Wednesday and Friday.      </w:t>
      </w:r>
    </w:p>
    <w:p w:rsidR="007509EA" w:rsidRDefault="007509EA" w:rsidP="007509EA">
      <w:pPr>
        <w:spacing w:afterLines="80" w:after="192"/>
        <w:rPr>
          <w:rFonts w:ascii="Arial" w:hAnsi="Arial" w:cs="Arial"/>
        </w:rPr>
      </w:pPr>
      <w:r>
        <w:rPr>
          <w:rFonts w:ascii="Arial" w:hAnsi="Arial" w:cs="Arial"/>
        </w:rPr>
        <w:t xml:space="preserve">All employees, staff, volunteers and students will be given appropriate literature on how to self-swab.  Everyone is required to complete a combined oral/nasal swab.  </w:t>
      </w:r>
    </w:p>
    <w:p w:rsidR="007509EA" w:rsidRDefault="007509EA" w:rsidP="007509EA">
      <w:pPr>
        <w:spacing w:afterLines="80" w:after="192"/>
        <w:rPr>
          <w:rFonts w:ascii="Arial" w:hAnsi="Arial" w:cs="Arial"/>
        </w:rPr>
      </w:pPr>
      <w:r>
        <w:rPr>
          <w:rFonts w:ascii="Arial" w:hAnsi="Arial" w:cs="Arial"/>
        </w:rPr>
        <w:t xml:space="preserve">All employees, staff, volunteers and students will be given direction for proper use of the test kits that are provided by the Ministry of Health.  </w:t>
      </w:r>
    </w:p>
    <w:p w:rsidR="007509EA" w:rsidRDefault="007509EA" w:rsidP="007509EA">
      <w:pPr>
        <w:spacing w:afterLines="80" w:after="192"/>
        <w:rPr>
          <w:rFonts w:ascii="Arial" w:hAnsi="Arial" w:cs="Arial"/>
        </w:rPr>
      </w:pPr>
      <w:r>
        <w:rPr>
          <w:rFonts w:ascii="Arial" w:hAnsi="Arial" w:cs="Arial"/>
        </w:rPr>
        <w:lastRenderedPageBreak/>
        <w:t xml:space="preserve">Test kits will be provided and available for pick up at the employees’ regularly assigned work location.  </w:t>
      </w:r>
    </w:p>
    <w:p w:rsidR="007509EA" w:rsidRDefault="007509EA" w:rsidP="007509EA">
      <w:pPr>
        <w:spacing w:afterLines="80" w:after="192"/>
        <w:rPr>
          <w:rFonts w:ascii="Arial" w:hAnsi="Arial" w:cs="Arial"/>
        </w:rPr>
      </w:pPr>
      <w:r>
        <w:rPr>
          <w:rFonts w:ascii="Arial" w:hAnsi="Arial" w:cs="Arial"/>
        </w:rPr>
        <w:t xml:space="preserve"> Following are instructions on proper storage of test kits:</w:t>
      </w:r>
    </w:p>
    <w:p w:rsidR="007509EA" w:rsidRDefault="007509EA" w:rsidP="007509EA">
      <w:pPr>
        <w:pStyle w:val="ListParagraph"/>
        <w:numPr>
          <w:ilvl w:val="0"/>
          <w:numId w:val="1"/>
        </w:numPr>
        <w:spacing w:afterLines="80" w:after="192"/>
        <w:rPr>
          <w:rFonts w:eastAsia="Times New Roman"/>
          <w:sz w:val="24"/>
          <w:szCs w:val="24"/>
        </w:rPr>
      </w:pPr>
      <w:r>
        <w:rPr>
          <w:rFonts w:ascii="Arial" w:hAnsi="Arial" w:cs="Arial"/>
          <w:sz w:val="24"/>
          <w:szCs w:val="24"/>
        </w:rPr>
        <w:t>Must be kept between 15-30 degrees Celsius.</w:t>
      </w:r>
    </w:p>
    <w:p w:rsidR="007509EA" w:rsidRDefault="007509EA" w:rsidP="007509EA">
      <w:pPr>
        <w:pStyle w:val="ListParagraph"/>
        <w:numPr>
          <w:ilvl w:val="0"/>
          <w:numId w:val="1"/>
        </w:numPr>
        <w:spacing w:afterLines="80" w:after="192"/>
        <w:rPr>
          <w:rFonts w:eastAsia="Times New Roman"/>
          <w:sz w:val="24"/>
          <w:szCs w:val="24"/>
        </w:rPr>
      </w:pPr>
      <w:r>
        <w:rPr>
          <w:rFonts w:ascii="Arial" w:hAnsi="Arial" w:cs="Arial"/>
          <w:sz w:val="24"/>
          <w:szCs w:val="24"/>
        </w:rPr>
        <w:t>Do not freeze or refrigerate.</w:t>
      </w:r>
    </w:p>
    <w:p w:rsidR="007509EA" w:rsidRDefault="007509EA" w:rsidP="007509EA">
      <w:pPr>
        <w:pStyle w:val="ListParagraph"/>
        <w:numPr>
          <w:ilvl w:val="0"/>
          <w:numId w:val="1"/>
        </w:numPr>
        <w:spacing w:afterLines="80" w:after="192"/>
        <w:rPr>
          <w:rFonts w:eastAsia="Times New Roman"/>
          <w:sz w:val="24"/>
          <w:szCs w:val="24"/>
        </w:rPr>
      </w:pPr>
      <w:r>
        <w:rPr>
          <w:rFonts w:ascii="Arial" w:hAnsi="Arial" w:cs="Arial"/>
          <w:sz w:val="24"/>
          <w:szCs w:val="24"/>
        </w:rPr>
        <w:t>Once test is removed from pouch it must be used immediately.</w:t>
      </w:r>
    </w:p>
    <w:p w:rsidR="007509EA" w:rsidRDefault="007509EA" w:rsidP="007509EA">
      <w:pPr>
        <w:pStyle w:val="ListParagraph"/>
        <w:numPr>
          <w:ilvl w:val="0"/>
          <w:numId w:val="1"/>
        </w:numPr>
        <w:spacing w:afterLines="80" w:after="192"/>
        <w:rPr>
          <w:rFonts w:eastAsia="Times New Roman"/>
          <w:sz w:val="24"/>
          <w:szCs w:val="24"/>
        </w:rPr>
      </w:pPr>
      <w:r>
        <w:rPr>
          <w:rFonts w:ascii="Arial" w:hAnsi="Arial" w:cs="Arial"/>
          <w:sz w:val="24"/>
          <w:szCs w:val="24"/>
        </w:rPr>
        <w:t>Do not use kit if foil pouch is damaged.</w:t>
      </w:r>
    </w:p>
    <w:p w:rsidR="007509EA" w:rsidRDefault="007509EA" w:rsidP="007509EA">
      <w:pPr>
        <w:spacing w:afterLines="80" w:after="192"/>
        <w:rPr>
          <w:rFonts w:ascii="Arial" w:hAnsi="Arial" w:cs="Arial"/>
        </w:rPr>
      </w:pPr>
      <w:r>
        <w:rPr>
          <w:rFonts w:ascii="Arial" w:hAnsi="Arial" w:cs="Arial"/>
        </w:rPr>
        <w:t xml:space="preserve">All employees, staff, volunteers and students will need to complete the self-swab and obtain test results three times per week on Mondays, Wednesdays and Fridays.  It is required to write the date on the test strip with a marker or pen.    </w:t>
      </w:r>
    </w:p>
    <w:p w:rsidR="007509EA" w:rsidRDefault="007509EA" w:rsidP="007509EA">
      <w:pPr>
        <w:spacing w:afterLines="80" w:after="192"/>
        <w:rPr>
          <w:rFonts w:ascii="Arial" w:hAnsi="Arial" w:cs="Arial"/>
        </w:rPr>
      </w:pPr>
      <w:r>
        <w:rPr>
          <w:rFonts w:ascii="Arial" w:hAnsi="Arial" w:cs="Arial"/>
        </w:rPr>
        <w:t xml:space="preserve">Once the Required Individual obtains their test results a picture of the test strip will be taken. The picture will be emailed to the Human Resources Department at </w:t>
      </w:r>
      <w:hyperlink r:id="rId9" w:history="1">
        <w:r>
          <w:rPr>
            <w:rStyle w:val="Hyperlink"/>
            <w:rFonts w:ascii="Arial" w:hAnsi="Arial" w:cs="Arial"/>
          </w:rPr>
          <w:t>hr@mvacl.ca</w:t>
        </w:r>
      </w:hyperlink>
      <w:r>
        <w:rPr>
          <w:rFonts w:ascii="Arial" w:hAnsi="Arial" w:cs="Arial"/>
        </w:rPr>
        <w:t xml:space="preserve"> and to </w:t>
      </w:r>
      <w:hyperlink r:id="rId10" w:history="1">
        <w:r>
          <w:rPr>
            <w:rStyle w:val="Hyperlink"/>
            <w:rFonts w:ascii="Arial" w:hAnsi="Arial" w:cs="Arial"/>
          </w:rPr>
          <w:t>jfabian@mvacl.ca</w:t>
        </w:r>
      </w:hyperlink>
      <w:r>
        <w:rPr>
          <w:rFonts w:ascii="Arial" w:hAnsi="Arial" w:cs="Arial"/>
        </w:rPr>
        <w:t xml:space="preserve"> immediately.  Test results need to be emailed before 15:30 each testing day.  </w:t>
      </w:r>
    </w:p>
    <w:p w:rsidR="007509EA" w:rsidRDefault="007509EA" w:rsidP="007509EA">
      <w:pPr>
        <w:spacing w:afterLines="80" w:after="192"/>
        <w:rPr>
          <w:rFonts w:ascii="Arial" w:hAnsi="Arial" w:cs="Arial"/>
        </w:rPr>
      </w:pPr>
      <w:r>
        <w:rPr>
          <w:rFonts w:ascii="Arial" w:hAnsi="Arial" w:cs="Arial"/>
        </w:rPr>
        <w:t>HR or designate will track results in order to report these results to M.O.H. and M.C.S.S, as required.</w:t>
      </w:r>
    </w:p>
    <w:p w:rsidR="007509EA" w:rsidRDefault="007509EA" w:rsidP="007509EA">
      <w:pPr>
        <w:spacing w:afterLines="80" w:after="192"/>
        <w:rPr>
          <w:rFonts w:ascii="Arial" w:hAnsi="Arial" w:cs="Arial"/>
        </w:rPr>
      </w:pPr>
      <w:r>
        <w:rPr>
          <w:rFonts w:ascii="Arial" w:hAnsi="Arial" w:cs="Arial"/>
        </w:rPr>
        <w:t xml:space="preserve">If there is a positive result on a rapid antigen test the person is considered to have Covid.  The person is required to send the picture of results to the 2 email addresses.  The positive person must also call and speak to their assigned Manager about testing positive.  </w:t>
      </w:r>
    </w:p>
    <w:p w:rsidR="007509EA" w:rsidRDefault="007509EA" w:rsidP="007509EA">
      <w:pPr>
        <w:numPr>
          <w:ilvl w:val="0"/>
          <w:numId w:val="2"/>
        </w:numPr>
        <w:spacing w:afterLines="80" w:after="192"/>
        <w:rPr>
          <w:rFonts w:ascii="Arial" w:hAnsi="Arial" w:cs="Arial"/>
        </w:rPr>
      </w:pPr>
      <w:r>
        <w:rPr>
          <w:rFonts w:ascii="Arial" w:hAnsi="Arial" w:cs="Arial"/>
        </w:rPr>
        <w:t xml:space="preserve">The Required Individual will have to contact RCVTAC at 1-844-727-6404 and have a lab-based PCR test completed as soon as possible (ideally within 24-48 hours). </w:t>
      </w:r>
    </w:p>
    <w:p w:rsidR="007509EA" w:rsidRDefault="007509EA" w:rsidP="007509EA">
      <w:pPr>
        <w:numPr>
          <w:ilvl w:val="0"/>
          <w:numId w:val="3"/>
        </w:numPr>
        <w:spacing w:afterLines="80" w:after="192"/>
        <w:rPr>
          <w:rFonts w:ascii="Arial" w:hAnsi="Arial" w:cs="Arial"/>
        </w:rPr>
      </w:pPr>
      <w:r>
        <w:rPr>
          <w:rFonts w:ascii="Arial" w:hAnsi="Arial" w:cs="Arial"/>
        </w:rPr>
        <w:t xml:space="preserve">This Required Individual must also self-isolate immediately.  </w:t>
      </w:r>
    </w:p>
    <w:p w:rsidR="007509EA" w:rsidRDefault="007509EA" w:rsidP="007509EA">
      <w:pPr>
        <w:numPr>
          <w:ilvl w:val="0"/>
          <w:numId w:val="3"/>
        </w:numPr>
        <w:spacing w:afterLines="80" w:after="192"/>
        <w:rPr>
          <w:rFonts w:ascii="Arial" w:hAnsi="Arial" w:cs="Arial"/>
        </w:rPr>
      </w:pPr>
      <w:r>
        <w:rPr>
          <w:rFonts w:ascii="Arial" w:hAnsi="Arial" w:cs="Arial"/>
        </w:rPr>
        <w:t xml:space="preserve">A positive laboratory result will be uploaded into the Ontario Laboratories Information System (OLIS) and Renfrew County District Health Unit will be notified. </w:t>
      </w:r>
    </w:p>
    <w:p w:rsidR="007509EA" w:rsidRDefault="007509EA" w:rsidP="007509EA">
      <w:pPr>
        <w:numPr>
          <w:ilvl w:val="0"/>
          <w:numId w:val="3"/>
        </w:numPr>
        <w:spacing w:afterLines="80" w:after="192"/>
        <w:rPr>
          <w:rFonts w:ascii="Arial" w:hAnsi="Arial" w:cs="Arial"/>
        </w:rPr>
      </w:pPr>
      <w:r>
        <w:rPr>
          <w:rFonts w:ascii="Arial" w:hAnsi="Arial" w:cs="Arial"/>
        </w:rPr>
        <w:t>If PCR test is negative, the Required Individual can return to work.</w:t>
      </w:r>
    </w:p>
    <w:p w:rsidR="007509EA" w:rsidRDefault="007509EA" w:rsidP="007509EA">
      <w:pPr>
        <w:spacing w:afterLines="80" w:after="192"/>
        <w:rPr>
          <w:rFonts w:ascii="Arial" w:hAnsi="Arial" w:cs="Arial"/>
        </w:rPr>
      </w:pPr>
      <w:r>
        <w:rPr>
          <w:rFonts w:ascii="Arial" w:hAnsi="Arial" w:cs="Arial"/>
        </w:rPr>
        <w:t xml:space="preserve">After an employee, staff, volunteer or student has tested positive for Covid-19, they cannot use the Rapid Antigen Testing for 30 days from the date of their positive test.  They will resume regular Rapid Antigen Testing three times per week after 30 days.  The date for the person to resume testing will be provided to them by H.R. </w:t>
      </w:r>
    </w:p>
    <w:p w:rsidR="007509EA" w:rsidRDefault="007509EA" w:rsidP="007509EA">
      <w:pPr>
        <w:spacing w:afterLines="80" w:after="192"/>
        <w:rPr>
          <w:rFonts w:ascii="Arial" w:hAnsi="Arial" w:cs="Arial"/>
          <w:b/>
        </w:rPr>
      </w:pPr>
    </w:p>
    <w:p w:rsidR="007509EA" w:rsidRDefault="007509EA" w:rsidP="007509EA">
      <w:pPr>
        <w:spacing w:afterLines="80" w:after="192"/>
        <w:rPr>
          <w:rFonts w:ascii="Arial" w:hAnsi="Arial" w:cs="Arial"/>
          <w:b/>
        </w:rPr>
      </w:pPr>
      <w:r>
        <w:rPr>
          <w:rFonts w:ascii="Arial" w:hAnsi="Arial" w:cs="Arial"/>
          <w:b/>
        </w:rPr>
        <w:t>Reporting: Ministry of Health</w:t>
      </w:r>
    </w:p>
    <w:p w:rsidR="007509EA" w:rsidRDefault="007509EA" w:rsidP="007509EA">
      <w:pPr>
        <w:spacing w:afterLines="80" w:after="192"/>
        <w:rPr>
          <w:rFonts w:ascii="Arial" w:hAnsi="Arial" w:cs="Arial"/>
        </w:rPr>
      </w:pPr>
      <w:r>
        <w:rPr>
          <w:rFonts w:ascii="Arial" w:hAnsi="Arial" w:cs="Arial"/>
        </w:rPr>
        <w:t xml:space="preserve">As required, MVACL will report on a weekly basis to the Ministry of Health through the Provincial Web Portal the following information (all data is de-identified and no personal </w:t>
      </w:r>
      <w:r>
        <w:rPr>
          <w:rFonts w:ascii="Arial" w:hAnsi="Arial" w:cs="Arial"/>
        </w:rPr>
        <w:lastRenderedPageBreak/>
        <w:t xml:space="preserve">health information will be shared).  MVACL will assign a designate to enter the following information:  </w:t>
      </w:r>
    </w:p>
    <w:p w:rsidR="007509EA" w:rsidRDefault="007509EA" w:rsidP="007509EA">
      <w:pPr>
        <w:pStyle w:val="ListParagraph"/>
        <w:numPr>
          <w:ilvl w:val="0"/>
          <w:numId w:val="4"/>
        </w:numPr>
        <w:spacing w:afterLines="80" w:after="192"/>
        <w:rPr>
          <w:rFonts w:eastAsia="Times New Roman"/>
          <w:sz w:val="24"/>
          <w:szCs w:val="24"/>
        </w:rPr>
      </w:pPr>
      <w:r>
        <w:rPr>
          <w:rFonts w:ascii="Arial" w:hAnsi="Arial" w:cs="Arial"/>
          <w:sz w:val="24"/>
          <w:szCs w:val="24"/>
        </w:rPr>
        <w:t>The type of rapid test used.</w:t>
      </w:r>
    </w:p>
    <w:p w:rsidR="007509EA" w:rsidRDefault="007509EA" w:rsidP="007509EA">
      <w:pPr>
        <w:pStyle w:val="ListParagraph"/>
        <w:numPr>
          <w:ilvl w:val="0"/>
          <w:numId w:val="4"/>
        </w:numPr>
        <w:spacing w:afterLines="80" w:after="192"/>
        <w:rPr>
          <w:rFonts w:eastAsia="Times New Roman"/>
          <w:sz w:val="24"/>
          <w:szCs w:val="24"/>
        </w:rPr>
      </w:pPr>
      <w:r>
        <w:rPr>
          <w:rFonts w:ascii="Arial" w:hAnsi="Arial" w:cs="Arial"/>
          <w:sz w:val="24"/>
          <w:szCs w:val="24"/>
        </w:rPr>
        <w:t>Number of rapid antigen tests used.</w:t>
      </w:r>
    </w:p>
    <w:p w:rsidR="007509EA" w:rsidRDefault="007509EA" w:rsidP="007509EA">
      <w:pPr>
        <w:pStyle w:val="ListParagraph"/>
        <w:numPr>
          <w:ilvl w:val="0"/>
          <w:numId w:val="4"/>
        </w:numPr>
        <w:spacing w:afterLines="80" w:after="192"/>
        <w:rPr>
          <w:rFonts w:eastAsia="Times New Roman"/>
          <w:sz w:val="24"/>
          <w:szCs w:val="24"/>
        </w:rPr>
      </w:pPr>
      <w:r>
        <w:rPr>
          <w:rFonts w:ascii="Arial" w:hAnsi="Arial" w:cs="Arial"/>
          <w:sz w:val="24"/>
          <w:szCs w:val="24"/>
        </w:rPr>
        <w:t>Number of invalid rapid antigen test results.</w:t>
      </w:r>
    </w:p>
    <w:p w:rsidR="007509EA" w:rsidRDefault="007509EA" w:rsidP="007509EA">
      <w:pPr>
        <w:pStyle w:val="ListParagraph"/>
        <w:numPr>
          <w:ilvl w:val="0"/>
          <w:numId w:val="4"/>
        </w:numPr>
        <w:spacing w:afterLines="80" w:after="192"/>
        <w:rPr>
          <w:rFonts w:eastAsia="Times New Roman"/>
          <w:sz w:val="24"/>
          <w:szCs w:val="24"/>
        </w:rPr>
      </w:pPr>
      <w:r>
        <w:rPr>
          <w:rFonts w:ascii="Arial" w:hAnsi="Arial" w:cs="Arial"/>
          <w:sz w:val="24"/>
          <w:szCs w:val="24"/>
        </w:rPr>
        <w:t>Number of individuals who tested positive with a rapid antigen test.</w:t>
      </w:r>
    </w:p>
    <w:p w:rsidR="007509EA" w:rsidRDefault="007509EA" w:rsidP="007509EA">
      <w:pPr>
        <w:pStyle w:val="ListParagraph"/>
        <w:numPr>
          <w:ilvl w:val="0"/>
          <w:numId w:val="4"/>
        </w:numPr>
        <w:spacing w:afterLines="80" w:after="192"/>
        <w:rPr>
          <w:rFonts w:eastAsia="Times New Roman"/>
          <w:sz w:val="24"/>
          <w:szCs w:val="24"/>
        </w:rPr>
      </w:pPr>
      <w:r>
        <w:rPr>
          <w:rFonts w:ascii="Arial" w:hAnsi="Arial" w:cs="Arial"/>
          <w:sz w:val="24"/>
          <w:szCs w:val="24"/>
        </w:rPr>
        <w:t>Number of individuals who tested negative with a rapid antigen test.</w:t>
      </w:r>
    </w:p>
    <w:p w:rsidR="007509EA" w:rsidRDefault="007509EA" w:rsidP="007509EA">
      <w:pPr>
        <w:spacing w:afterLines="80" w:after="192"/>
        <w:rPr>
          <w:rFonts w:ascii="Arial" w:hAnsi="Arial" w:cs="Arial"/>
        </w:rPr>
      </w:pPr>
      <w:r>
        <w:rPr>
          <w:rFonts w:ascii="Arial" w:hAnsi="Arial" w:cs="Arial"/>
        </w:rPr>
        <w:t>When required, this information will be reported no later than each Friday by 11:59pm.</w:t>
      </w:r>
    </w:p>
    <w:p w:rsidR="007509EA" w:rsidRDefault="007509EA" w:rsidP="007509EA">
      <w:pPr>
        <w:spacing w:afterLines="80" w:after="192"/>
        <w:rPr>
          <w:rFonts w:ascii="Arial" w:hAnsi="Arial" w:cs="Arial"/>
          <w:b/>
          <w:bCs/>
        </w:rPr>
      </w:pPr>
    </w:p>
    <w:p w:rsidR="007509EA" w:rsidRDefault="007509EA" w:rsidP="007509EA">
      <w:pPr>
        <w:spacing w:afterLines="80" w:after="192"/>
        <w:rPr>
          <w:rFonts w:ascii="Arial" w:hAnsi="Arial" w:cs="Arial"/>
          <w:b/>
          <w:bCs/>
        </w:rPr>
      </w:pPr>
      <w:r>
        <w:rPr>
          <w:rFonts w:ascii="Arial" w:hAnsi="Arial" w:cs="Arial"/>
          <w:b/>
          <w:bCs/>
        </w:rPr>
        <w:t>Reporting: MCCSS</w:t>
      </w:r>
    </w:p>
    <w:p w:rsidR="007509EA" w:rsidRDefault="007509EA" w:rsidP="007509EA">
      <w:pPr>
        <w:spacing w:afterLines="80" w:after="192"/>
        <w:rPr>
          <w:rFonts w:ascii="Arial" w:hAnsi="Arial" w:cs="Arial"/>
        </w:rPr>
      </w:pPr>
      <w:r>
        <w:rPr>
          <w:rFonts w:ascii="Arial" w:hAnsi="Arial" w:cs="Arial"/>
        </w:rPr>
        <w:t xml:space="preserve">As required - Non-identifiable data is reported through the MCCSS web-portal: </w:t>
      </w:r>
    </w:p>
    <w:p w:rsidR="007509EA" w:rsidRDefault="007509EA" w:rsidP="007509EA">
      <w:pPr>
        <w:pStyle w:val="ListParagraph"/>
        <w:numPr>
          <w:ilvl w:val="0"/>
          <w:numId w:val="5"/>
        </w:numPr>
        <w:spacing w:afterLines="80" w:after="192"/>
        <w:rPr>
          <w:rFonts w:eastAsia="Times New Roman"/>
          <w:sz w:val="24"/>
          <w:szCs w:val="24"/>
        </w:rPr>
      </w:pPr>
      <w:r>
        <w:rPr>
          <w:rFonts w:ascii="Arial" w:hAnsi="Arial" w:cs="Arial"/>
          <w:sz w:val="24"/>
          <w:szCs w:val="24"/>
        </w:rPr>
        <w:t xml:space="preserve">Total number of staff / student placements / volunteers that performed duties within the organization within the reporting period.  </w:t>
      </w:r>
    </w:p>
    <w:p w:rsidR="007509EA" w:rsidRDefault="007509EA" w:rsidP="007509EA">
      <w:pPr>
        <w:pStyle w:val="ListParagraph"/>
        <w:numPr>
          <w:ilvl w:val="0"/>
          <w:numId w:val="5"/>
        </w:numPr>
        <w:spacing w:afterLines="80" w:after="192"/>
        <w:rPr>
          <w:rFonts w:eastAsia="Times New Roman"/>
          <w:sz w:val="24"/>
          <w:szCs w:val="24"/>
        </w:rPr>
      </w:pPr>
      <w:r>
        <w:rPr>
          <w:rFonts w:ascii="Arial" w:hAnsi="Arial" w:cs="Arial"/>
          <w:sz w:val="24"/>
          <w:szCs w:val="24"/>
        </w:rPr>
        <w:t>Total number of staff / student placements / volunteers that performed duties within the organization during the reporting period and that provided proof that they have been fully vaccinated.</w:t>
      </w:r>
    </w:p>
    <w:p w:rsidR="007509EA" w:rsidRDefault="007509EA" w:rsidP="007509EA">
      <w:pPr>
        <w:pStyle w:val="ListParagraph"/>
        <w:numPr>
          <w:ilvl w:val="0"/>
          <w:numId w:val="5"/>
        </w:numPr>
        <w:rPr>
          <w:rFonts w:eastAsia="Times New Roman"/>
          <w:sz w:val="24"/>
          <w:szCs w:val="24"/>
        </w:rPr>
      </w:pPr>
      <w:r>
        <w:rPr>
          <w:rFonts w:ascii="Arial" w:hAnsi="Arial" w:cs="Arial"/>
          <w:sz w:val="24"/>
          <w:szCs w:val="24"/>
        </w:rPr>
        <w:t>How many medically exempt AND it is still valid.</w:t>
      </w:r>
    </w:p>
    <w:p w:rsidR="007509EA" w:rsidRDefault="007509EA" w:rsidP="007509EA">
      <w:pPr>
        <w:pStyle w:val="ListParagraph"/>
        <w:numPr>
          <w:ilvl w:val="0"/>
          <w:numId w:val="5"/>
        </w:numPr>
        <w:rPr>
          <w:rFonts w:ascii="Arial" w:hAnsi="Arial" w:cs="Arial"/>
        </w:rPr>
      </w:pPr>
      <w:r>
        <w:rPr>
          <w:rFonts w:ascii="Arial" w:hAnsi="Arial" w:cs="Arial"/>
          <w:sz w:val="24"/>
          <w:szCs w:val="24"/>
        </w:rPr>
        <w:t>How many unvaccinated after education program.</w:t>
      </w:r>
    </w:p>
    <w:p w:rsidR="007509EA" w:rsidRDefault="007509EA" w:rsidP="007509EA">
      <w:pPr>
        <w:rPr>
          <w:rFonts w:ascii="Arial" w:hAnsi="Arial" w:cs="Arial"/>
        </w:rPr>
      </w:pPr>
    </w:p>
    <w:p w:rsidR="007509EA" w:rsidRDefault="007509EA" w:rsidP="007509EA">
      <w:pPr>
        <w:rPr>
          <w:rFonts w:ascii="Arial" w:hAnsi="Arial" w:cs="Arial"/>
        </w:rPr>
      </w:pPr>
    </w:p>
    <w:p w:rsidR="007509EA" w:rsidRDefault="007509EA" w:rsidP="007509EA">
      <w:pPr>
        <w:rPr>
          <w:rFonts w:ascii="Arial" w:hAnsi="Arial" w:cs="Arial"/>
        </w:rPr>
      </w:pPr>
    </w:p>
    <w:p w:rsidR="007509EA" w:rsidRDefault="007509EA" w:rsidP="007509EA">
      <w:pPr>
        <w:rPr>
          <w:rFonts w:ascii="Arial" w:hAnsi="Arial" w:cs="Arial"/>
        </w:rPr>
      </w:pPr>
    </w:p>
    <w:p w:rsidR="007509EA" w:rsidRDefault="007509EA" w:rsidP="007509EA">
      <w:pPr>
        <w:rPr>
          <w:rFonts w:ascii="Arial" w:hAnsi="Arial" w:cs="Arial"/>
        </w:rPr>
      </w:pPr>
    </w:p>
    <w:p w:rsidR="007509EA" w:rsidRDefault="007509EA" w:rsidP="007509EA">
      <w:pPr>
        <w:rPr>
          <w:rFonts w:ascii="Arial" w:hAnsi="Arial" w:cs="Arial"/>
        </w:rPr>
      </w:pPr>
    </w:p>
    <w:p w:rsidR="007509EA" w:rsidRDefault="007509EA" w:rsidP="007509EA">
      <w:pPr>
        <w:rPr>
          <w:rFonts w:ascii="Arial" w:hAnsi="Arial" w:cs="Arial"/>
        </w:rPr>
      </w:pPr>
    </w:p>
    <w:p w:rsidR="007509EA" w:rsidRDefault="007509EA" w:rsidP="007509EA">
      <w:pPr>
        <w:rPr>
          <w:rFonts w:ascii="Arial" w:hAnsi="Arial" w:cs="Arial"/>
        </w:rPr>
      </w:pPr>
    </w:p>
    <w:p w:rsidR="00EF528A" w:rsidRDefault="00EF528A"/>
    <w:p w:rsidR="00EF528A" w:rsidRDefault="00EF528A"/>
    <w:p w:rsidR="00EF528A" w:rsidRDefault="00EF528A">
      <w:bookmarkStart w:id="0" w:name="_GoBack"/>
      <w:bookmarkEnd w:id="0"/>
    </w:p>
    <w:sectPr w:rsidR="00EF528A">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1DF" w:rsidRDefault="000111DF" w:rsidP="0092543B">
      <w:r>
        <w:separator/>
      </w:r>
    </w:p>
  </w:endnote>
  <w:endnote w:type="continuationSeparator" w:id="0">
    <w:p w:rsidR="000111DF" w:rsidRDefault="000111DF" w:rsidP="0092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127542"/>
      <w:docPartObj>
        <w:docPartGallery w:val="Page Numbers (Bottom of Page)"/>
        <w:docPartUnique/>
      </w:docPartObj>
    </w:sdtPr>
    <w:sdtEndPr>
      <w:rPr>
        <w:noProof/>
      </w:rPr>
    </w:sdtEndPr>
    <w:sdtContent>
      <w:p w:rsidR="007509EA" w:rsidRDefault="007509E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509EA" w:rsidRDefault="007509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1DF" w:rsidRDefault="000111DF" w:rsidP="0092543B">
      <w:r>
        <w:separator/>
      </w:r>
    </w:p>
  </w:footnote>
  <w:footnote w:type="continuationSeparator" w:id="0">
    <w:p w:rsidR="000111DF" w:rsidRDefault="000111DF" w:rsidP="009254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44D17"/>
    <w:multiLevelType w:val="hybridMultilevel"/>
    <w:tmpl w:val="5F0A8A44"/>
    <w:lvl w:ilvl="0" w:tplc="ECC28168">
      <w:start w:val="1"/>
      <w:numFmt w:val="bullet"/>
      <w:lvlText w:val=""/>
      <w:lvlJc w:val="left"/>
      <w:pPr>
        <w:ind w:left="720" w:hanging="360"/>
      </w:pPr>
      <w:rPr>
        <w:rFonts w:ascii="Symbol" w:hAnsi="Symbol" w:hint="default"/>
      </w:rPr>
    </w:lvl>
    <w:lvl w:ilvl="1" w:tplc="E5EA0134">
      <w:start w:val="1"/>
      <w:numFmt w:val="bullet"/>
      <w:lvlText w:val="o"/>
      <w:lvlJc w:val="left"/>
      <w:pPr>
        <w:ind w:left="1440" w:hanging="360"/>
      </w:pPr>
      <w:rPr>
        <w:rFonts w:ascii="Courier New" w:hAnsi="Courier New" w:cs="Times New Roman" w:hint="default"/>
      </w:rPr>
    </w:lvl>
    <w:lvl w:ilvl="2" w:tplc="621685FE">
      <w:start w:val="1"/>
      <w:numFmt w:val="bullet"/>
      <w:lvlText w:val=""/>
      <w:lvlJc w:val="left"/>
      <w:pPr>
        <w:ind w:left="2160" w:hanging="360"/>
      </w:pPr>
      <w:rPr>
        <w:rFonts w:ascii="Wingdings" w:hAnsi="Wingdings" w:hint="default"/>
      </w:rPr>
    </w:lvl>
    <w:lvl w:ilvl="3" w:tplc="FBCA29A0">
      <w:start w:val="1"/>
      <w:numFmt w:val="bullet"/>
      <w:lvlText w:val=""/>
      <w:lvlJc w:val="left"/>
      <w:pPr>
        <w:ind w:left="2880" w:hanging="360"/>
      </w:pPr>
      <w:rPr>
        <w:rFonts w:ascii="Symbol" w:hAnsi="Symbol" w:hint="default"/>
      </w:rPr>
    </w:lvl>
    <w:lvl w:ilvl="4" w:tplc="696CE9EA">
      <w:start w:val="1"/>
      <w:numFmt w:val="bullet"/>
      <w:lvlText w:val="o"/>
      <w:lvlJc w:val="left"/>
      <w:pPr>
        <w:ind w:left="3600" w:hanging="360"/>
      </w:pPr>
      <w:rPr>
        <w:rFonts w:ascii="Courier New" w:hAnsi="Courier New" w:cs="Times New Roman" w:hint="default"/>
      </w:rPr>
    </w:lvl>
    <w:lvl w:ilvl="5" w:tplc="7EBA0AB2">
      <w:start w:val="1"/>
      <w:numFmt w:val="bullet"/>
      <w:lvlText w:val=""/>
      <w:lvlJc w:val="left"/>
      <w:pPr>
        <w:ind w:left="4320" w:hanging="360"/>
      </w:pPr>
      <w:rPr>
        <w:rFonts w:ascii="Wingdings" w:hAnsi="Wingdings" w:hint="default"/>
      </w:rPr>
    </w:lvl>
    <w:lvl w:ilvl="6" w:tplc="88B071C8">
      <w:start w:val="1"/>
      <w:numFmt w:val="bullet"/>
      <w:lvlText w:val=""/>
      <w:lvlJc w:val="left"/>
      <w:pPr>
        <w:ind w:left="5040" w:hanging="360"/>
      </w:pPr>
      <w:rPr>
        <w:rFonts w:ascii="Symbol" w:hAnsi="Symbol" w:hint="default"/>
      </w:rPr>
    </w:lvl>
    <w:lvl w:ilvl="7" w:tplc="837225FE">
      <w:start w:val="1"/>
      <w:numFmt w:val="bullet"/>
      <w:lvlText w:val="o"/>
      <w:lvlJc w:val="left"/>
      <w:pPr>
        <w:ind w:left="5760" w:hanging="360"/>
      </w:pPr>
      <w:rPr>
        <w:rFonts w:ascii="Courier New" w:hAnsi="Courier New" w:cs="Times New Roman" w:hint="default"/>
      </w:rPr>
    </w:lvl>
    <w:lvl w:ilvl="8" w:tplc="DCB82FC8">
      <w:start w:val="1"/>
      <w:numFmt w:val="bullet"/>
      <w:lvlText w:val=""/>
      <w:lvlJc w:val="left"/>
      <w:pPr>
        <w:ind w:left="6480" w:hanging="360"/>
      </w:pPr>
      <w:rPr>
        <w:rFonts w:ascii="Wingdings" w:hAnsi="Wingdings" w:hint="default"/>
      </w:rPr>
    </w:lvl>
  </w:abstractNum>
  <w:abstractNum w:abstractNumId="1" w15:restartNumberingAfterBreak="0">
    <w:nsid w:val="50C3136C"/>
    <w:multiLevelType w:val="hybridMultilevel"/>
    <w:tmpl w:val="B4DCDC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53B878C3"/>
    <w:multiLevelType w:val="hybridMultilevel"/>
    <w:tmpl w:val="6AAE2AC8"/>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start w:val="1"/>
      <w:numFmt w:val="bullet"/>
      <w:lvlText w:val=""/>
      <w:lvlJc w:val="left"/>
      <w:pPr>
        <w:ind w:left="2804" w:hanging="360"/>
      </w:pPr>
      <w:rPr>
        <w:rFonts w:ascii="Symbol" w:hAnsi="Symbol" w:hint="default"/>
      </w:rPr>
    </w:lvl>
    <w:lvl w:ilvl="4" w:tplc="10090003">
      <w:start w:val="1"/>
      <w:numFmt w:val="bullet"/>
      <w:lvlText w:val="o"/>
      <w:lvlJc w:val="left"/>
      <w:pPr>
        <w:ind w:left="3524" w:hanging="360"/>
      </w:pPr>
      <w:rPr>
        <w:rFonts w:ascii="Courier New" w:hAnsi="Courier New" w:cs="Courier New" w:hint="default"/>
      </w:rPr>
    </w:lvl>
    <w:lvl w:ilvl="5" w:tplc="10090005">
      <w:start w:val="1"/>
      <w:numFmt w:val="bullet"/>
      <w:lvlText w:val=""/>
      <w:lvlJc w:val="left"/>
      <w:pPr>
        <w:ind w:left="4244" w:hanging="360"/>
      </w:pPr>
      <w:rPr>
        <w:rFonts w:ascii="Wingdings" w:hAnsi="Wingdings" w:hint="default"/>
      </w:rPr>
    </w:lvl>
    <w:lvl w:ilvl="6" w:tplc="10090001">
      <w:start w:val="1"/>
      <w:numFmt w:val="bullet"/>
      <w:lvlText w:val=""/>
      <w:lvlJc w:val="left"/>
      <w:pPr>
        <w:ind w:left="4964" w:hanging="360"/>
      </w:pPr>
      <w:rPr>
        <w:rFonts w:ascii="Symbol" w:hAnsi="Symbol" w:hint="default"/>
      </w:rPr>
    </w:lvl>
    <w:lvl w:ilvl="7" w:tplc="10090003">
      <w:start w:val="1"/>
      <w:numFmt w:val="bullet"/>
      <w:lvlText w:val="o"/>
      <w:lvlJc w:val="left"/>
      <w:pPr>
        <w:ind w:left="5684" w:hanging="360"/>
      </w:pPr>
      <w:rPr>
        <w:rFonts w:ascii="Courier New" w:hAnsi="Courier New" w:cs="Courier New" w:hint="default"/>
      </w:rPr>
    </w:lvl>
    <w:lvl w:ilvl="8" w:tplc="10090005">
      <w:start w:val="1"/>
      <w:numFmt w:val="bullet"/>
      <w:lvlText w:val=""/>
      <w:lvlJc w:val="left"/>
      <w:pPr>
        <w:ind w:left="6404" w:hanging="360"/>
      </w:pPr>
      <w:rPr>
        <w:rFonts w:ascii="Wingdings" w:hAnsi="Wingdings" w:hint="default"/>
      </w:rPr>
    </w:lvl>
  </w:abstractNum>
  <w:abstractNum w:abstractNumId="3" w15:restartNumberingAfterBreak="0">
    <w:nsid w:val="6C053F47"/>
    <w:multiLevelType w:val="hybridMultilevel"/>
    <w:tmpl w:val="6B6EE1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7346155B"/>
    <w:multiLevelType w:val="hybridMultilevel"/>
    <w:tmpl w:val="EB6897C0"/>
    <w:lvl w:ilvl="0" w:tplc="3746DA90">
      <w:start w:val="1"/>
      <w:numFmt w:val="bullet"/>
      <w:lvlText w:val=""/>
      <w:lvlJc w:val="left"/>
      <w:pPr>
        <w:ind w:left="720" w:hanging="360"/>
      </w:pPr>
      <w:rPr>
        <w:rFonts w:ascii="Symbol" w:hAnsi="Symbol" w:hint="default"/>
      </w:rPr>
    </w:lvl>
    <w:lvl w:ilvl="1" w:tplc="66E61290">
      <w:start w:val="1"/>
      <w:numFmt w:val="bullet"/>
      <w:lvlText w:val="o"/>
      <w:lvlJc w:val="left"/>
      <w:pPr>
        <w:ind w:left="1440" w:hanging="360"/>
      </w:pPr>
      <w:rPr>
        <w:rFonts w:ascii="Courier New" w:hAnsi="Courier New" w:cs="Times New Roman" w:hint="default"/>
      </w:rPr>
    </w:lvl>
    <w:lvl w:ilvl="2" w:tplc="5B7878DE">
      <w:start w:val="1"/>
      <w:numFmt w:val="bullet"/>
      <w:lvlText w:val=""/>
      <w:lvlJc w:val="left"/>
      <w:pPr>
        <w:ind w:left="2160" w:hanging="360"/>
      </w:pPr>
      <w:rPr>
        <w:rFonts w:ascii="Wingdings" w:hAnsi="Wingdings" w:hint="default"/>
      </w:rPr>
    </w:lvl>
    <w:lvl w:ilvl="3" w:tplc="44A6F734">
      <w:start w:val="1"/>
      <w:numFmt w:val="bullet"/>
      <w:lvlText w:val=""/>
      <w:lvlJc w:val="left"/>
      <w:pPr>
        <w:ind w:left="2880" w:hanging="360"/>
      </w:pPr>
      <w:rPr>
        <w:rFonts w:ascii="Symbol" w:hAnsi="Symbol" w:hint="default"/>
      </w:rPr>
    </w:lvl>
    <w:lvl w:ilvl="4" w:tplc="1F926E84">
      <w:start w:val="1"/>
      <w:numFmt w:val="bullet"/>
      <w:lvlText w:val="o"/>
      <w:lvlJc w:val="left"/>
      <w:pPr>
        <w:ind w:left="3600" w:hanging="360"/>
      </w:pPr>
      <w:rPr>
        <w:rFonts w:ascii="Courier New" w:hAnsi="Courier New" w:cs="Times New Roman" w:hint="default"/>
      </w:rPr>
    </w:lvl>
    <w:lvl w:ilvl="5" w:tplc="403E0D96">
      <w:start w:val="1"/>
      <w:numFmt w:val="bullet"/>
      <w:lvlText w:val=""/>
      <w:lvlJc w:val="left"/>
      <w:pPr>
        <w:ind w:left="4320" w:hanging="360"/>
      </w:pPr>
      <w:rPr>
        <w:rFonts w:ascii="Wingdings" w:hAnsi="Wingdings" w:hint="default"/>
      </w:rPr>
    </w:lvl>
    <w:lvl w:ilvl="6" w:tplc="71485312">
      <w:start w:val="1"/>
      <w:numFmt w:val="bullet"/>
      <w:lvlText w:val=""/>
      <w:lvlJc w:val="left"/>
      <w:pPr>
        <w:ind w:left="5040" w:hanging="360"/>
      </w:pPr>
      <w:rPr>
        <w:rFonts w:ascii="Symbol" w:hAnsi="Symbol" w:hint="default"/>
      </w:rPr>
    </w:lvl>
    <w:lvl w:ilvl="7" w:tplc="38E8ADB2">
      <w:start w:val="1"/>
      <w:numFmt w:val="bullet"/>
      <w:lvlText w:val="o"/>
      <w:lvlJc w:val="left"/>
      <w:pPr>
        <w:ind w:left="5760" w:hanging="360"/>
      </w:pPr>
      <w:rPr>
        <w:rFonts w:ascii="Courier New" w:hAnsi="Courier New" w:cs="Times New Roman" w:hint="default"/>
      </w:rPr>
    </w:lvl>
    <w:lvl w:ilvl="8" w:tplc="2D08DF46">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43B"/>
    <w:rsid w:val="000111DF"/>
    <w:rsid w:val="00030FB1"/>
    <w:rsid w:val="00037E70"/>
    <w:rsid w:val="0005501F"/>
    <w:rsid w:val="00087185"/>
    <w:rsid w:val="000B270F"/>
    <w:rsid w:val="000F2C33"/>
    <w:rsid w:val="000F58DD"/>
    <w:rsid w:val="00100165"/>
    <w:rsid w:val="00127A92"/>
    <w:rsid w:val="00146816"/>
    <w:rsid w:val="00147800"/>
    <w:rsid w:val="00147930"/>
    <w:rsid w:val="00151163"/>
    <w:rsid w:val="00165C2A"/>
    <w:rsid w:val="00170A2D"/>
    <w:rsid w:val="001744F6"/>
    <w:rsid w:val="00186BE9"/>
    <w:rsid w:val="00187D9D"/>
    <w:rsid w:val="001B2F41"/>
    <w:rsid w:val="001C5670"/>
    <w:rsid w:val="001D4F54"/>
    <w:rsid w:val="001D591B"/>
    <w:rsid w:val="001F1471"/>
    <w:rsid w:val="00216A8C"/>
    <w:rsid w:val="00221020"/>
    <w:rsid w:val="002338BF"/>
    <w:rsid w:val="00247149"/>
    <w:rsid w:val="00263DA1"/>
    <w:rsid w:val="00265D0F"/>
    <w:rsid w:val="00281EE3"/>
    <w:rsid w:val="0028692B"/>
    <w:rsid w:val="00290123"/>
    <w:rsid w:val="002924BD"/>
    <w:rsid w:val="00295AC6"/>
    <w:rsid w:val="002C2005"/>
    <w:rsid w:val="002C2677"/>
    <w:rsid w:val="002F4DEE"/>
    <w:rsid w:val="00311A28"/>
    <w:rsid w:val="00324C6C"/>
    <w:rsid w:val="00354DB4"/>
    <w:rsid w:val="003A5487"/>
    <w:rsid w:val="003D08C5"/>
    <w:rsid w:val="003D310E"/>
    <w:rsid w:val="003D42BA"/>
    <w:rsid w:val="003E2994"/>
    <w:rsid w:val="003F083C"/>
    <w:rsid w:val="00403278"/>
    <w:rsid w:val="00430B11"/>
    <w:rsid w:val="004804E0"/>
    <w:rsid w:val="004811A1"/>
    <w:rsid w:val="00482881"/>
    <w:rsid w:val="00491AF6"/>
    <w:rsid w:val="004958A8"/>
    <w:rsid w:val="004B490C"/>
    <w:rsid w:val="004D57BF"/>
    <w:rsid w:val="004E00F0"/>
    <w:rsid w:val="0051411E"/>
    <w:rsid w:val="005160FA"/>
    <w:rsid w:val="00534F38"/>
    <w:rsid w:val="005418AE"/>
    <w:rsid w:val="0055006B"/>
    <w:rsid w:val="00552C3B"/>
    <w:rsid w:val="00570B45"/>
    <w:rsid w:val="00595A93"/>
    <w:rsid w:val="005D265B"/>
    <w:rsid w:val="005D4DE8"/>
    <w:rsid w:val="005E54E9"/>
    <w:rsid w:val="006007AF"/>
    <w:rsid w:val="00611AAA"/>
    <w:rsid w:val="00616137"/>
    <w:rsid w:val="00630148"/>
    <w:rsid w:val="00632BBB"/>
    <w:rsid w:val="0065308E"/>
    <w:rsid w:val="00662F92"/>
    <w:rsid w:val="00666111"/>
    <w:rsid w:val="006946FF"/>
    <w:rsid w:val="006A3516"/>
    <w:rsid w:val="006D2175"/>
    <w:rsid w:val="006D4527"/>
    <w:rsid w:val="006D4DAA"/>
    <w:rsid w:val="006E226C"/>
    <w:rsid w:val="006E3F44"/>
    <w:rsid w:val="006F6C66"/>
    <w:rsid w:val="0073249F"/>
    <w:rsid w:val="00732E0D"/>
    <w:rsid w:val="00737D45"/>
    <w:rsid w:val="007406EB"/>
    <w:rsid w:val="007435FA"/>
    <w:rsid w:val="007509EA"/>
    <w:rsid w:val="00755644"/>
    <w:rsid w:val="00757237"/>
    <w:rsid w:val="0078703B"/>
    <w:rsid w:val="00790D8F"/>
    <w:rsid w:val="007A342B"/>
    <w:rsid w:val="007B593F"/>
    <w:rsid w:val="007E2726"/>
    <w:rsid w:val="007E40A1"/>
    <w:rsid w:val="007E4170"/>
    <w:rsid w:val="00804C8D"/>
    <w:rsid w:val="00817361"/>
    <w:rsid w:val="008560C8"/>
    <w:rsid w:val="008C0D78"/>
    <w:rsid w:val="008C45F5"/>
    <w:rsid w:val="008D017A"/>
    <w:rsid w:val="008D418E"/>
    <w:rsid w:val="008F1F25"/>
    <w:rsid w:val="00913187"/>
    <w:rsid w:val="0091427A"/>
    <w:rsid w:val="00914D97"/>
    <w:rsid w:val="0092543B"/>
    <w:rsid w:val="0092588D"/>
    <w:rsid w:val="00943942"/>
    <w:rsid w:val="00973680"/>
    <w:rsid w:val="00977858"/>
    <w:rsid w:val="009A404D"/>
    <w:rsid w:val="009A63F9"/>
    <w:rsid w:val="009B08E2"/>
    <w:rsid w:val="009C14DA"/>
    <w:rsid w:val="009E08F3"/>
    <w:rsid w:val="00A014AC"/>
    <w:rsid w:val="00A161C5"/>
    <w:rsid w:val="00A400A3"/>
    <w:rsid w:val="00A44D8C"/>
    <w:rsid w:val="00A659D0"/>
    <w:rsid w:val="00A670CC"/>
    <w:rsid w:val="00A70905"/>
    <w:rsid w:val="00A70A01"/>
    <w:rsid w:val="00A76E3F"/>
    <w:rsid w:val="00A76EFB"/>
    <w:rsid w:val="00AA50DC"/>
    <w:rsid w:val="00AB1EAD"/>
    <w:rsid w:val="00AC0C46"/>
    <w:rsid w:val="00AC6FAC"/>
    <w:rsid w:val="00AD73FD"/>
    <w:rsid w:val="00AD774F"/>
    <w:rsid w:val="00AE1607"/>
    <w:rsid w:val="00AE18B1"/>
    <w:rsid w:val="00AE3C9F"/>
    <w:rsid w:val="00B26F5E"/>
    <w:rsid w:val="00B310E5"/>
    <w:rsid w:val="00B32D07"/>
    <w:rsid w:val="00B3677F"/>
    <w:rsid w:val="00B36D59"/>
    <w:rsid w:val="00B46F34"/>
    <w:rsid w:val="00B57759"/>
    <w:rsid w:val="00B61508"/>
    <w:rsid w:val="00B648BD"/>
    <w:rsid w:val="00B75DA8"/>
    <w:rsid w:val="00B92BCE"/>
    <w:rsid w:val="00BA7813"/>
    <w:rsid w:val="00BB1B5B"/>
    <w:rsid w:val="00BC0A52"/>
    <w:rsid w:val="00BF336D"/>
    <w:rsid w:val="00BF6001"/>
    <w:rsid w:val="00C00728"/>
    <w:rsid w:val="00C10E1F"/>
    <w:rsid w:val="00C1113F"/>
    <w:rsid w:val="00C206CA"/>
    <w:rsid w:val="00C373D4"/>
    <w:rsid w:val="00C525B7"/>
    <w:rsid w:val="00C60F61"/>
    <w:rsid w:val="00C63193"/>
    <w:rsid w:val="00C644BE"/>
    <w:rsid w:val="00C67E23"/>
    <w:rsid w:val="00C85B0B"/>
    <w:rsid w:val="00CA04AD"/>
    <w:rsid w:val="00CD22B2"/>
    <w:rsid w:val="00CD2E31"/>
    <w:rsid w:val="00CE1BD4"/>
    <w:rsid w:val="00D10691"/>
    <w:rsid w:val="00D27DA7"/>
    <w:rsid w:val="00D43066"/>
    <w:rsid w:val="00D80906"/>
    <w:rsid w:val="00DB258A"/>
    <w:rsid w:val="00DC5AAA"/>
    <w:rsid w:val="00DF5BF9"/>
    <w:rsid w:val="00E0242B"/>
    <w:rsid w:val="00E04EDF"/>
    <w:rsid w:val="00E11CA1"/>
    <w:rsid w:val="00E14ED5"/>
    <w:rsid w:val="00E20C3F"/>
    <w:rsid w:val="00E25BA5"/>
    <w:rsid w:val="00E658B4"/>
    <w:rsid w:val="00E73B69"/>
    <w:rsid w:val="00E931D4"/>
    <w:rsid w:val="00EA4B2C"/>
    <w:rsid w:val="00EB2807"/>
    <w:rsid w:val="00EC0C16"/>
    <w:rsid w:val="00EE2681"/>
    <w:rsid w:val="00EF0C20"/>
    <w:rsid w:val="00EF3F37"/>
    <w:rsid w:val="00EF528A"/>
    <w:rsid w:val="00F04452"/>
    <w:rsid w:val="00F354D8"/>
    <w:rsid w:val="00F40AD8"/>
    <w:rsid w:val="00F535C9"/>
    <w:rsid w:val="00F54E33"/>
    <w:rsid w:val="00F62945"/>
    <w:rsid w:val="00F65C42"/>
    <w:rsid w:val="00F80C94"/>
    <w:rsid w:val="00FA698F"/>
    <w:rsid w:val="00FA6EFC"/>
    <w:rsid w:val="00FB1A02"/>
    <w:rsid w:val="00FB1A33"/>
    <w:rsid w:val="00FD129A"/>
    <w:rsid w:val="00FE28FD"/>
    <w:rsid w:val="00FE595D"/>
    <w:rsid w:val="00FF02C0"/>
    <w:rsid w:val="00FF2F4F"/>
    <w:rsid w:val="00FF5E52"/>
    <w:rsid w:val="00FF63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149CAA-9D68-4BD4-97B4-3F69FB3B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43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43B"/>
    <w:pPr>
      <w:tabs>
        <w:tab w:val="center" w:pos="4680"/>
        <w:tab w:val="right" w:pos="9360"/>
      </w:tabs>
    </w:pPr>
  </w:style>
  <w:style w:type="character" w:customStyle="1" w:styleId="HeaderChar">
    <w:name w:val="Header Char"/>
    <w:basedOn w:val="DefaultParagraphFont"/>
    <w:link w:val="Header"/>
    <w:uiPriority w:val="99"/>
    <w:rsid w:val="009254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2543B"/>
    <w:pPr>
      <w:tabs>
        <w:tab w:val="center" w:pos="4680"/>
        <w:tab w:val="right" w:pos="9360"/>
      </w:tabs>
    </w:pPr>
  </w:style>
  <w:style w:type="character" w:customStyle="1" w:styleId="FooterChar">
    <w:name w:val="Footer Char"/>
    <w:basedOn w:val="DefaultParagraphFont"/>
    <w:link w:val="Footer"/>
    <w:uiPriority w:val="99"/>
    <w:rsid w:val="0092543B"/>
    <w:rPr>
      <w:rFonts w:ascii="Times New Roman" w:eastAsia="Times New Roman" w:hAnsi="Times New Roman" w:cs="Times New Roman"/>
      <w:sz w:val="24"/>
      <w:szCs w:val="24"/>
      <w:lang w:val="en-US"/>
    </w:rPr>
  </w:style>
  <w:style w:type="character" w:styleId="Hyperlink">
    <w:name w:val="Hyperlink"/>
    <w:semiHidden/>
    <w:unhideWhenUsed/>
    <w:rsid w:val="007509EA"/>
    <w:rPr>
      <w:color w:val="0000FF"/>
      <w:u w:val="single"/>
    </w:rPr>
  </w:style>
  <w:style w:type="paragraph" w:styleId="ListParagraph">
    <w:name w:val="List Paragraph"/>
    <w:basedOn w:val="Normal"/>
    <w:uiPriority w:val="34"/>
    <w:qFormat/>
    <w:rsid w:val="007509EA"/>
    <w:pPr>
      <w:spacing w:after="160" w:line="256"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8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fabian@mvacl.ca" TargetMode="External"/><Relationship Id="rId4" Type="http://schemas.openxmlformats.org/officeDocument/2006/relationships/webSettings" Target="webSettings.xml"/><Relationship Id="rId9" Type="http://schemas.openxmlformats.org/officeDocument/2006/relationships/hyperlink" Target="mailto:hr@mvac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Fabian</dc:creator>
  <cp:keywords/>
  <dc:description/>
  <cp:lastModifiedBy>Jason Fabian</cp:lastModifiedBy>
  <cp:revision>2</cp:revision>
  <dcterms:created xsi:type="dcterms:W3CDTF">2022-08-11T19:38:00Z</dcterms:created>
  <dcterms:modified xsi:type="dcterms:W3CDTF">2022-08-11T19:38:00Z</dcterms:modified>
</cp:coreProperties>
</file>